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p>
    <w:p>
      <w:pPr>
        <w:jc w:val="center"/>
        <w:rPr>
          <w:b/>
          <w:sz w:val="44"/>
          <w:szCs w:val="44"/>
        </w:rPr>
      </w:pPr>
    </w:p>
    <w:p>
      <w:pPr>
        <w:jc w:val="center"/>
        <w:rPr>
          <w:b/>
          <w:sz w:val="28"/>
          <w:szCs w:val="28"/>
        </w:rPr>
      </w:pPr>
    </w:p>
    <w:p>
      <w:pPr>
        <w:spacing w:line="240" w:lineRule="exact"/>
        <w:jc w:val="center"/>
        <w:rPr>
          <w:b/>
          <w:sz w:val="32"/>
          <w:szCs w:val="44"/>
        </w:rPr>
      </w:pPr>
    </w:p>
    <w:p>
      <w:pPr>
        <w:jc w:val="center"/>
        <w:rPr>
          <w:rFonts w:ascii="仿宋_GB2312" w:eastAsia="仿宋_GB2312"/>
          <w:b/>
          <w:sz w:val="28"/>
          <w:szCs w:val="28"/>
        </w:rPr>
      </w:pPr>
      <w:r>
        <w:rPr>
          <w:rFonts w:ascii="仿宋_GB2312" w:eastAsia="仿宋_GB2312"/>
          <w:b/>
          <w:sz w:val="28"/>
          <w:szCs w:val="28"/>
        </w:rPr>
        <w:t>温园协</w:t>
      </w:r>
      <w:r>
        <w:rPr>
          <w:rFonts w:hint="eastAsia" w:ascii="仿宋_GB2312" w:eastAsia="仿宋_GB2312"/>
          <w:b/>
          <w:sz w:val="28"/>
          <w:szCs w:val="28"/>
        </w:rPr>
        <w:t>【</w:t>
      </w:r>
      <w:r>
        <w:rPr>
          <w:rFonts w:ascii="仿宋_GB2312" w:eastAsia="仿宋_GB2312"/>
          <w:b/>
          <w:sz w:val="28"/>
          <w:szCs w:val="28"/>
        </w:rPr>
        <w:t>201</w:t>
      </w:r>
      <w:r>
        <w:rPr>
          <w:rFonts w:hint="eastAsia" w:ascii="仿宋_GB2312" w:eastAsia="仿宋_GB2312"/>
          <w:b/>
          <w:sz w:val="28"/>
          <w:szCs w:val="28"/>
          <w:lang w:val="en-US" w:eastAsia="zh-CN"/>
        </w:rPr>
        <w:t>9</w:t>
      </w:r>
      <w:r>
        <w:rPr>
          <w:rFonts w:hint="eastAsia" w:ascii="仿宋_GB2312" w:eastAsia="仿宋_GB2312"/>
          <w:b/>
          <w:sz w:val="28"/>
          <w:szCs w:val="28"/>
        </w:rPr>
        <w:t>】</w:t>
      </w:r>
      <w:r>
        <w:rPr>
          <w:rFonts w:ascii="仿宋_GB2312" w:eastAsia="仿宋_GB2312"/>
          <w:b/>
          <w:sz w:val="28"/>
          <w:szCs w:val="28"/>
        </w:rPr>
        <w:t>0</w:t>
      </w:r>
      <w:r>
        <w:rPr>
          <w:rFonts w:hint="eastAsia" w:ascii="仿宋_GB2312" w:eastAsia="仿宋_GB2312"/>
          <w:b/>
          <w:sz w:val="28"/>
          <w:szCs w:val="28"/>
          <w:lang w:val="en-US" w:eastAsia="zh-CN"/>
        </w:rPr>
        <w:t>5</w:t>
      </w:r>
      <w:r>
        <w:rPr>
          <w:rFonts w:ascii="仿宋_GB2312" w:eastAsia="仿宋_GB2312"/>
          <w:b/>
          <w:sz w:val="28"/>
          <w:szCs w:val="28"/>
        </w:rPr>
        <w:t>号</w:t>
      </w:r>
    </w:p>
    <w:p>
      <w:pPr>
        <w:jc w:val="both"/>
        <w:rPr>
          <w:sz w:val="24"/>
          <w:szCs w:val="24"/>
        </w:rPr>
      </w:pPr>
    </w:p>
    <w:p>
      <w:pPr>
        <w:keepNext w:val="0"/>
        <w:keepLines w:val="0"/>
        <w:pageBreakBefore w:val="0"/>
        <w:widowControl/>
        <w:kinsoku/>
        <w:overflowPunct/>
        <w:topLinePunct w:val="0"/>
        <w:autoSpaceDE/>
        <w:autoSpaceDN/>
        <w:bidi w:val="0"/>
        <w:adjustRightInd w:val="0"/>
        <w:snapToGrid w:val="0"/>
        <w:spacing w:after="0" w:line="500" w:lineRule="exact"/>
        <w:jc w:val="both"/>
        <w:textAlignment w:val="auto"/>
        <w:rPr>
          <w:rFonts w:ascii="宋体" w:hAnsi="宋体" w:eastAsia="宋体" w:cs="宋体"/>
          <w:sz w:val="28"/>
          <w:szCs w:val="28"/>
        </w:rPr>
      </w:pPr>
      <w:r>
        <w:rPr>
          <w:rFonts w:hint="eastAsia" w:ascii="宋体" w:hAnsi="宋体" w:eastAsia="宋体" w:cs="宋体"/>
          <w:sz w:val="28"/>
          <w:szCs w:val="28"/>
        </w:rPr>
        <w:t xml:space="preserve">各会员单位: </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一元复始。万象更新。我们温州园林人，告别了极不平凡的2019年，迎来了充满希望和挑战的2020年。为了总结经验，展望未来，经研究决定召开温州市园林绿化建设行业协会第二届三次会员大会暨2019年度“优秀园林工程”奖颁奖大会。现将有关事项通知如下</w:t>
      </w:r>
      <w:r>
        <w:rPr>
          <w:rFonts w:hint="eastAsia" w:ascii="宋体" w:hAnsi="宋体" w:eastAsia="宋体" w:cs="宋体"/>
          <w:sz w:val="28"/>
          <w:szCs w:val="28"/>
          <w:lang w:eastAsia="zh-CN"/>
        </w:rPr>
        <w:t>：</w:t>
      </w:r>
    </w:p>
    <w:p>
      <w:pPr>
        <w:keepNext w:val="0"/>
        <w:keepLines w:val="0"/>
        <w:pageBreakBefore w:val="0"/>
        <w:widowControl/>
        <w:kinsoku/>
        <w:overflowPunct/>
        <w:topLinePunct w:val="0"/>
        <w:autoSpaceDE/>
        <w:autoSpaceDN/>
        <w:bidi w:val="0"/>
        <w:adjustRightInd w:val="0"/>
        <w:snapToGrid w:val="0"/>
        <w:spacing w:after="0" w:line="500" w:lineRule="exact"/>
        <w:jc w:val="both"/>
        <w:textAlignment w:val="auto"/>
        <w:rPr>
          <w:rFonts w:hint="eastAsia" w:ascii="宋体" w:hAnsi="宋体" w:eastAsia="宋体" w:cs="宋体"/>
          <w:sz w:val="28"/>
          <w:szCs w:val="28"/>
        </w:rPr>
      </w:pPr>
      <w:r>
        <w:rPr>
          <w:rFonts w:hint="eastAsia" w:ascii="宋体" w:hAnsi="宋体" w:eastAsia="宋体" w:cs="宋体"/>
          <w:b/>
          <w:bCs/>
          <w:sz w:val="28"/>
          <w:szCs w:val="28"/>
          <w:lang w:eastAsia="zh-CN"/>
        </w:rPr>
        <w:t>一、会议主题：</w:t>
      </w:r>
      <w:r>
        <w:rPr>
          <w:rFonts w:hint="eastAsia" w:ascii="宋体" w:hAnsi="宋体" w:eastAsia="宋体" w:cs="宋体"/>
          <w:sz w:val="28"/>
          <w:szCs w:val="28"/>
        </w:rPr>
        <w:t>守初心不忘来时路，担使命矢志园林人。</w:t>
      </w:r>
    </w:p>
    <w:p>
      <w:pPr>
        <w:keepNext w:val="0"/>
        <w:keepLines w:val="0"/>
        <w:pageBreakBefore w:val="0"/>
        <w:widowControl/>
        <w:kinsoku/>
        <w:overflowPunct/>
        <w:topLinePunct w:val="0"/>
        <w:autoSpaceDE/>
        <w:autoSpaceDN/>
        <w:bidi w:val="0"/>
        <w:adjustRightInd w:val="0"/>
        <w:snapToGrid w:val="0"/>
        <w:spacing w:after="0" w:line="500" w:lineRule="exact"/>
        <w:jc w:val="both"/>
        <w:textAlignment w:val="auto"/>
        <w:rPr>
          <w:rFonts w:ascii="宋体" w:hAnsi="宋体" w:eastAsia="宋体" w:cs="宋体"/>
          <w:sz w:val="28"/>
          <w:szCs w:val="28"/>
        </w:rPr>
      </w:pPr>
      <w:r>
        <w:rPr>
          <w:rFonts w:hint="eastAsia" w:ascii="宋体" w:hAnsi="宋体" w:eastAsia="宋体" w:cs="宋体"/>
          <w:b/>
          <w:bCs/>
          <w:sz w:val="28"/>
          <w:szCs w:val="28"/>
          <w:lang w:eastAsia="zh-CN"/>
        </w:rPr>
        <w:t>二、会议时间：</w:t>
      </w: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eastAsia="宋体" w:cs="宋体"/>
          <w:sz w:val="28"/>
          <w:szCs w:val="28"/>
          <w:lang w:val="en-US" w:eastAsia="zh-CN"/>
        </w:rPr>
        <w:t>1</w:t>
      </w:r>
      <w:r>
        <w:rPr>
          <w:rFonts w:hint="eastAsia" w:ascii="宋体" w:hAnsi="宋体" w:eastAsia="宋体" w:cs="宋体"/>
          <w:sz w:val="28"/>
          <w:szCs w:val="28"/>
        </w:rPr>
        <w:t>月</w:t>
      </w:r>
      <w:r>
        <w:rPr>
          <w:rFonts w:hint="eastAsia" w:ascii="宋体" w:hAnsi="宋体" w:eastAsia="宋体" w:cs="宋体"/>
          <w:sz w:val="28"/>
          <w:szCs w:val="28"/>
          <w:lang w:val="en-US" w:eastAsia="zh-CN"/>
        </w:rPr>
        <w:t>4</w:t>
      </w:r>
      <w:r>
        <w:rPr>
          <w:rFonts w:hint="eastAsia" w:ascii="宋体" w:hAnsi="宋体" w:eastAsia="宋体" w:cs="宋体"/>
          <w:sz w:val="28"/>
          <w:szCs w:val="28"/>
        </w:rPr>
        <w:t>日(农历：腊</w:t>
      </w:r>
      <w:r>
        <w:rPr>
          <w:rFonts w:hint="eastAsia" w:ascii="宋体" w:hAnsi="宋体" w:eastAsia="宋体" w:cs="宋体"/>
          <w:sz w:val="28"/>
          <w:szCs w:val="28"/>
          <w:lang w:eastAsia="zh-CN"/>
        </w:rPr>
        <w:t>月初十</w:t>
      </w:r>
      <w:r>
        <w:rPr>
          <w:rFonts w:hint="eastAsia" w:ascii="宋体" w:hAnsi="宋体" w:eastAsia="宋体" w:cs="宋体"/>
          <w:sz w:val="28"/>
          <w:szCs w:val="28"/>
        </w:rPr>
        <w:t>)下午</w:t>
      </w:r>
      <w:r>
        <w:rPr>
          <w:rFonts w:hint="eastAsia" w:ascii="宋体" w:hAnsi="宋体" w:eastAsia="宋体" w:cs="宋体"/>
          <w:sz w:val="28"/>
          <w:szCs w:val="28"/>
          <w:lang w:val="en-US" w:eastAsia="zh-CN"/>
        </w:rPr>
        <w:t>3:30</w:t>
      </w:r>
      <w:r>
        <w:rPr>
          <w:rFonts w:hint="eastAsia" w:ascii="宋体" w:hAnsi="宋体" w:eastAsia="宋体" w:cs="宋体"/>
          <w:sz w:val="28"/>
          <w:szCs w:val="28"/>
        </w:rPr>
        <w:t>。</w:t>
      </w:r>
    </w:p>
    <w:p>
      <w:pPr>
        <w:keepNext w:val="0"/>
        <w:keepLines w:val="0"/>
        <w:pageBreakBefore w:val="0"/>
        <w:widowControl/>
        <w:kinsoku/>
        <w:overflowPunct/>
        <w:topLinePunct w:val="0"/>
        <w:autoSpaceDE/>
        <w:autoSpaceDN/>
        <w:bidi w:val="0"/>
        <w:adjustRightInd w:val="0"/>
        <w:snapToGrid w:val="0"/>
        <w:spacing w:after="0" w:line="500" w:lineRule="exact"/>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eastAsia="zh-CN"/>
        </w:rPr>
        <w:t>三、会议地点：</w:t>
      </w:r>
      <w:r>
        <w:rPr>
          <w:rFonts w:hint="eastAsia" w:ascii="宋体" w:hAnsi="宋体" w:eastAsia="宋体" w:cs="宋体"/>
          <w:sz w:val="28"/>
          <w:szCs w:val="28"/>
          <w:lang w:eastAsia="zh-CN"/>
        </w:rPr>
        <w:t>温州奥林匹克大酒店</w:t>
      </w:r>
      <w:r>
        <w:rPr>
          <w:rFonts w:hint="eastAsia" w:ascii="宋体" w:hAnsi="宋体" w:eastAsia="宋体" w:cs="宋体"/>
          <w:sz w:val="28"/>
          <w:szCs w:val="28"/>
        </w:rPr>
        <w:t>（温州市鹿城区民航路8号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，电话：0577-88379999</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eastAsia="zh-CN"/>
        </w:rPr>
        <w:t>。</w:t>
      </w:r>
    </w:p>
    <w:p>
      <w:pPr>
        <w:keepNext w:val="0"/>
        <w:keepLines w:val="0"/>
        <w:pageBreakBefore w:val="0"/>
        <w:widowControl/>
        <w:kinsoku/>
        <w:overflowPunct/>
        <w:topLinePunct w:val="0"/>
        <w:autoSpaceDE/>
        <w:autoSpaceDN/>
        <w:bidi w:val="0"/>
        <w:adjustRightInd w:val="0"/>
        <w:snapToGrid w:val="0"/>
        <w:spacing w:after="0" w:line="500" w:lineRule="exact"/>
        <w:jc w:val="both"/>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四、会议内容：</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1、温州市园林绿化建设行业协会二届三次会员大会。</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2、表彰201</w:t>
      </w: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年度温州市“优秀园林工程”获奖项目及颁奖。</w:t>
      </w:r>
    </w:p>
    <w:p>
      <w:pPr>
        <w:keepNext w:val="0"/>
        <w:keepLines w:val="0"/>
        <w:pageBreakBefore w:val="0"/>
        <w:widowControl/>
        <w:kinsoku/>
        <w:overflowPunct/>
        <w:topLinePunct w:val="0"/>
        <w:autoSpaceDE/>
        <w:autoSpaceDN/>
        <w:bidi w:val="0"/>
        <w:adjustRightInd w:val="0"/>
        <w:snapToGrid w:val="0"/>
        <w:spacing w:after="0" w:line="500" w:lineRule="exact"/>
        <w:jc w:val="both"/>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五、参会人员：</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1、温州市园林绿化建设行业协会全体会员单位负责人。</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2、邀请市住建局、市民政局、相关主管部门领导及部分县市区（功能区）领导。</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3、相关园林绿化建设行业的评审专家。</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4、县市区部分市政园林协会的负责人。</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5、2019年度温州市“优秀园林工程”奖获奖单位代表。</w:t>
      </w:r>
    </w:p>
    <w:p>
      <w:pPr>
        <w:keepNext w:val="0"/>
        <w:keepLines w:val="0"/>
        <w:pageBreakBefore w:val="0"/>
        <w:widowControl/>
        <w:kinsoku/>
        <w:overflowPunct/>
        <w:topLinePunct w:val="0"/>
        <w:autoSpaceDE/>
        <w:autoSpaceDN/>
        <w:bidi w:val="0"/>
        <w:adjustRightInd w:val="0"/>
        <w:snapToGrid w:val="0"/>
        <w:spacing w:after="0" w:line="500" w:lineRule="exact"/>
        <w:jc w:val="both"/>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六、会议安排：</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1、20</w:t>
      </w:r>
      <w:r>
        <w:rPr>
          <w:rFonts w:hint="eastAsia" w:ascii="宋体" w:hAnsi="宋体" w:eastAsia="宋体" w:cs="宋体"/>
          <w:sz w:val="28"/>
          <w:szCs w:val="28"/>
          <w:lang w:val="en-US" w:eastAsia="zh-CN"/>
        </w:rPr>
        <w:t>20</w:t>
      </w:r>
      <w:r>
        <w:rPr>
          <w:rFonts w:hint="eastAsia" w:ascii="宋体" w:hAnsi="宋体" w:eastAsia="宋体" w:cs="宋体"/>
          <w:sz w:val="28"/>
          <w:szCs w:val="28"/>
          <w:lang w:eastAsia="zh-CN"/>
        </w:rPr>
        <w:t>年1月</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日</w:t>
      </w:r>
      <w:r>
        <w:rPr>
          <w:rFonts w:hint="eastAsia" w:ascii="宋体" w:hAnsi="宋体" w:eastAsia="宋体" w:cs="宋体"/>
          <w:sz w:val="28"/>
          <w:szCs w:val="28"/>
          <w:lang w:val="en-US" w:eastAsia="zh-CN"/>
        </w:rPr>
        <w:t>下午3</w:t>
      </w:r>
      <w:r>
        <w:rPr>
          <w:rFonts w:hint="eastAsia" w:ascii="宋体" w:hAnsi="宋体" w:eastAsia="宋体" w:cs="宋体"/>
          <w:sz w:val="28"/>
          <w:szCs w:val="28"/>
          <w:lang w:eastAsia="zh-CN"/>
        </w:rPr>
        <w:t>:00参会人员报到。</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:30二届三次会员大会正式开始。</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3、</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00</w:t>
      </w:r>
      <w:r>
        <w:rPr>
          <w:rFonts w:hint="eastAsia" w:ascii="宋体" w:hAnsi="宋体" w:eastAsia="宋体" w:cs="宋体"/>
          <w:sz w:val="28"/>
          <w:szCs w:val="28"/>
          <w:lang w:eastAsia="zh-CN"/>
        </w:rPr>
        <w:t>表彰201</w:t>
      </w: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年度温州市“优秀园林工程”获奖项目并颁发荣誉证书和奖牌。</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:30年会晚宴。</w:t>
      </w:r>
    </w:p>
    <w:p>
      <w:pPr>
        <w:keepNext w:val="0"/>
        <w:keepLines w:val="0"/>
        <w:pageBreakBefore w:val="0"/>
        <w:widowControl/>
        <w:kinsoku/>
        <w:overflowPunct/>
        <w:topLinePunct w:val="0"/>
        <w:autoSpaceDE/>
        <w:autoSpaceDN/>
        <w:bidi w:val="0"/>
        <w:adjustRightInd w:val="0"/>
        <w:snapToGrid w:val="0"/>
        <w:spacing w:after="0" w:line="500" w:lineRule="exact"/>
        <w:jc w:val="both"/>
        <w:textAlignment w:val="auto"/>
        <w:rPr>
          <w:rFonts w:ascii="宋体" w:hAnsi="宋体" w:eastAsia="宋体" w:cs="宋体"/>
          <w:b/>
          <w:bCs/>
          <w:sz w:val="28"/>
          <w:szCs w:val="28"/>
        </w:rPr>
      </w:pPr>
      <w:r>
        <w:rPr>
          <w:rFonts w:hint="eastAsia" w:ascii="宋体" w:hAnsi="宋体" w:eastAsia="宋体" w:cs="宋体"/>
          <w:b/>
          <w:bCs/>
          <w:sz w:val="28"/>
          <w:szCs w:val="28"/>
          <w:lang w:eastAsia="zh-CN"/>
        </w:rPr>
        <w:t>七</w:t>
      </w:r>
      <w:r>
        <w:rPr>
          <w:rFonts w:hint="eastAsia" w:ascii="宋体" w:hAnsi="宋体" w:eastAsia="宋体" w:cs="宋体"/>
          <w:b/>
          <w:bCs/>
          <w:sz w:val="28"/>
          <w:szCs w:val="28"/>
        </w:rPr>
        <w:t>、其他</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1、报到地点：奥林匹克大酒店</w:t>
      </w:r>
      <w:r>
        <w:rPr>
          <w:rFonts w:hint="eastAsia" w:ascii="宋体" w:hAnsi="宋体" w:eastAsia="宋体" w:cs="宋体"/>
          <w:sz w:val="28"/>
          <w:szCs w:val="28"/>
          <w:lang w:val="en-US" w:eastAsia="zh-CN"/>
        </w:rPr>
        <w:t>3楼奥林匹克厅</w:t>
      </w:r>
      <w:r>
        <w:rPr>
          <w:rFonts w:hint="eastAsia" w:ascii="宋体" w:hAnsi="宋体" w:eastAsia="宋体" w:cs="宋体"/>
          <w:sz w:val="28"/>
          <w:szCs w:val="28"/>
          <w:lang w:eastAsia="zh-CN"/>
        </w:rPr>
        <w:t>。</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2、领取《201</w:t>
      </w: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年度温州市“优秀园林工程”奖获奖项目集锦》和《温州市园林绿化建设行业协会第二届三次会员大会资料汇编》。</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3、尚未缴纳201</w:t>
      </w: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年度会费的单位现场缴纳会费，并领取会费发票。</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4、参会人员交通费自理。需要住宿的统一安排，住宿费自理。</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5、为了切实做好会务工作，请各单位接到本通知后于201</w:t>
      </w: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年</w:t>
      </w:r>
      <w:r>
        <w:rPr>
          <w:rFonts w:hint="eastAsia" w:ascii="宋体" w:hAnsi="宋体" w:eastAsia="宋体" w:cs="宋体"/>
          <w:sz w:val="28"/>
          <w:szCs w:val="28"/>
          <w:lang w:val="en-US" w:eastAsia="zh-CN"/>
        </w:rPr>
        <w:t>12</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27</w:t>
      </w:r>
      <w:r>
        <w:rPr>
          <w:rFonts w:hint="eastAsia" w:ascii="宋体" w:hAnsi="宋体" w:eastAsia="宋体" w:cs="宋体"/>
          <w:sz w:val="28"/>
          <w:szCs w:val="28"/>
          <w:lang w:eastAsia="zh-CN"/>
        </w:rPr>
        <w:t>日前将会议回执发至协会办公室邮箱2085740296@qq.com</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6、联系人及联系电话：</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潘志钦：0577-88399201      13506647701</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林超静：0577-88399210      18267839122</w:t>
      </w:r>
    </w:p>
    <w:p>
      <w:pPr>
        <w:keepNext w:val="0"/>
        <w:keepLines w:val="0"/>
        <w:pageBreakBefore w:val="0"/>
        <w:widowControl/>
        <w:kinsoku/>
        <w:overflowPunct/>
        <w:topLinePunct w:val="0"/>
        <w:autoSpaceDE/>
        <w:autoSpaceDN/>
        <w:bidi w:val="0"/>
        <w:adjustRightInd w:val="0"/>
        <w:snapToGrid w:val="0"/>
        <w:spacing w:after="0" w:line="500" w:lineRule="exact"/>
        <w:ind w:firstLine="560" w:firstLineChars="200"/>
        <w:jc w:val="both"/>
        <w:textAlignment w:val="auto"/>
        <w:rPr>
          <w:rFonts w:hint="eastAsia" w:ascii="宋体" w:hAnsi="宋体" w:eastAsia="宋体" w:cs="宋体"/>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500" w:lineRule="exact"/>
        <w:ind w:firstLine="560" w:firstLineChars="200"/>
        <w:jc w:val="both"/>
        <w:textAlignment w:val="auto"/>
        <w:rPr>
          <w:rFonts w:ascii="宋体" w:hAnsi="宋体" w:eastAsia="宋体" w:cs="宋体"/>
          <w:sz w:val="28"/>
          <w:szCs w:val="28"/>
        </w:rPr>
      </w:pPr>
    </w:p>
    <w:p>
      <w:pPr>
        <w:keepNext w:val="0"/>
        <w:keepLines w:val="0"/>
        <w:pageBreakBefore w:val="0"/>
        <w:widowControl/>
        <w:kinsoku/>
        <w:wordWrap/>
        <w:overflowPunct/>
        <w:topLinePunct w:val="0"/>
        <w:autoSpaceDE/>
        <w:autoSpaceDN/>
        <w:bidi w:val="0"/>
        <w:adjustRightInd w:val="0"/>
        <w:snapToGrid w:val="0"/>
        <w:spacing w:after="0" w:line="500" w:lineRule="exact"/>
        <w:ind w:firstLine="560" w:firstLineChars="200"/>
        <w:jc w:val="right"/>
        <w:textAlignment w:val="auto"/>
        <w:rPr>
          <w:rFonts w:ascii="宋体" w:hAnsi="宋体" w:eastAsia="宋体" w:cs="宋体"/>
          <w:sz w:val="28"/>
          <w:szCs w:val="28"/>
        </w:rPr>
      </w:pPr>
      <w:r>
        <w:rPr>
          <w:rFonts w:hint="eastAsia" w:ascii="宋体" w:hAnsi="宋体" w:eastAsia="宋体" w:cs="宋体"/>
          <w:sz w:val="28"/>
          <w:szCs w:val="28"/>
        </w:rPr>
        <w:t>温州市园林绿化建设行业协会</w:t>
      </w:r>
    </w:p>
    <w:p>
      <w:pPr>
        <w:keepNext w:val="0"/>
        <w:keepLines w:val="0"/>
        <w:pageBreakBefore w:val="0"/>
        <w:widowControl/>
        <w:kinsoku/>
        <w:wordWrap w:val="0"/>
        <w:overflowPunct/>
        <w:topLinePunct w:val="0"/>
        <w:autoSpaceDE/>
        <w:autoSpaceDN/>
        <w:bidi w:val="0"/>
        <w:adjustRightInd w:val="0"/>
        <w:snapToGrid w:val="0"/>
        <w:spacing w:after="0" w:line="500" w:lineRule="exact"/>
        <w:ind w:firstLine="560" w:firstLineChars="200"/>
        <w:jc w:val="both"/>
        <w:textAlignment w:val="auto"/>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年12月</w:t>
      </w:r>
      <w:r>
        <w:rPr>
          <w:rFonts w:hint="eastAsia" w:ascii="宋体" w:hAnsi="宋体" w:eastAsia="宋体" w:cs="宋体"/>
          <w:sz w:val="28"/>
          <w:szCs w:val="28"/>
          <w:lang w:val="en-US" w:eastAsia="zh-CN"/>
        </w:rPr>
        <w:t>18</w:t>
      </w:r>
      <w:r>
        <w:rPr>
          <w:rFonts w:hint="eastAsia" w:ascii="宋体" w:hAnsi="宋体" w:eastAsia="宋体" w:cs="宋体"/>
          <w:sz w:val="28"/>
          <w:szCs w:val="28"/>
        </w:rPr>
        <w:t xml:space="preserve">日   </w:t>
      </w:r>
    </w:p>
    <w:p>
      <w:pPr>
        <w:jc w:val="both"/>
        <w:rPr>
          <w:rFonts w:hint="eastAsia" w:ascii="宋体" w:hAnsi="宋体" w:eastAsia="宋体" w:cs="宋体"/>
          <w:sz w:val="28"/>
          <w:szCs w:val="28"/>
        </w:rPr>
      </w:pPr>
      <w:r>
        <w:rPr>
          <w:rFonts w:hint="eastAsia" w:ascii="宋体" w:hAnsi="宋体" w:eastAsia="宋体" w:cs="宋体"/>
          <w:sz w:val="28"/>
          <w:szCs w:val="28"/>
        </w:rPr>
        <w:br w:type="page"/>
      </w:r>
    </w:p>
    <w:p>
      <w:pPr>
        <w:rPr>
          <w:rFonts w:ascii="宋体" w:hAnsi="宋体" w:eastAsia="宋体" w:cs="宋体"/>
          <w:sz w:val="28"/>
          <w:szCs w:val="28"/>
        </w:rPr>
      </w:pPr>
      <w:bookmarkStart w:id="0" w:name="_GoBack"/>
      <w:r>
        <w:rPr>
          <w:rFonts w:hint="eastAsia" w:ascii="宋体" w:hAnsi="宋体" w:eastAsia="宋体" w:cs="宋体"/>
          <w:sz w:val="28"/>
          <w:szCs w:val="28"/>
        </w:rPr>
        <w:t xml:space="preserve">附件1：          </w:t>
      </w:r>
    </w:p>
    <w:bookmarkEnd w:id="0"/>
    <w:p>
      <w:pPr>
        <w:jc w:val="center"/>
        <w:rPr>
          <w:rFonts w:ascii="宋体" w:hAnsi="宋体" w:eastAsia="宋体" w:cs="宋体"/>
          <w:b/>
          <w:bCs/>
          <w:sz w:val="28"/>
          <w:szCs w:val="28"/>
        </w:rPr>
      </w:pPr>
      <w:r>
        <w:rPr>
          <w:rFonts w:hint="eastAsia" w:ascii="宋体" w:hAnsi="宋体" w:eastAsia="宋体" w:cs="宋体"/>
          <w:b/>
          <w:bCs/>
          <w:sz w:val="28"/>
          <w:szCs w:val="28"/>
        </w:rPr>
        <w:t>会 议 回 执</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表</w:t>
      </w:r>
    </w:p>
    <w:tbl>
      <w:tblPr>
        <w:tblStyle w:val="5"/>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2368"/>
        <w:gridCol w:w="1030"/>
        <w:gridCol w:w="2155"/>
        <w:gridCol w:w="86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45" w:type="dxa"/>
            <w:noWrap/>
            <w:vAlign w:val="center"/>
          </w:tcPr>
          <w:p>
            <w:pPr>
              <w:spacing w:after="0" w:line="400" w:lineRule="exact"/>
              <w:jc w:val="center"/>
              <w:rPr>
                <w:rFonts w:ascii="宋体" w:hAnsi="宋体" w:eastAsia="宋体" w:cs="宋体"/>
                <w:sz w:val="28"/>
                <w:szCs w:val="28"/>
              </w:rPr>
            </w:pPr>
            <w:r>
              <w:rPr>
                <w:rFonts w:hint="eastAsia" w:ascii="宋体" w:hAnsi="宋体" w:eastAsia="宋体" w:cs="宋体"/>
                <w:sz w:val="28"/>
                <w:szCs w:val="28"/>
              </w:rPr>
              <w:t>单位</w:t>
            </w:r>
          </w:p>
        </w:tc>
        <w:tc>
          <w:tcPr>
            <w:tcW w:w="5553" w:type="dxa"/>
            <w:gridSpan w:val="3"/>
            <w:noWrap/>
            <w:vAlign w:val="center"/>
          </w:tcPr>
          <w:p>
            <w:pPr>
              <w:spacing w:after="0" w:line="400" w:lineRule="exact"/>
              <w:jc w:val="center"/>
              <w:rPr>
                <w:rFonts w:hint="eastAsia" w:ascii="宋体" w:hAnsi="宋体" w:eastAsia="宋体" w:cs="宋体"/>
                <w:sz w:val="28"/>
                <w:szCs w:val="28"/>
              </w:rPr>
            </w:pPr>
          </w:p>
        </w:tc>
        <w:tc>
          <w:tcPr>
            <w:tcW w:w="860" w:type="dxa"/>
            <w:noWrap/>
            <w:vAlign w:val="center"/>
          </w:tcPr>
          <w:p>
            <w:pPr>
              <w:spacing w:after="0" w:line="400" w:lineRule="exact"/>
              <w:jc w:val="center"/>
              <w:rPr>
                <w:rFonts w:ascii="宋体" w:hAnsi="宋体" w:eastAsia="宋体" w:cs="宋体"/>
                <w:sz w:val="28"/>
                <w:szCs w:val="28"/>
              </w:rPr>
            </w:pPr>
            <w:r>
              <w:rPr>
                <w:rFonts w:hint="eastAsia" w:ascii="宋体" w:hAnsi="宋体" w:eastAsia="宋体" w:cs="宋体"/>
                <w:sz w:val="28"/>
                <w:szCs w:val="28"/>
              </w:rPr>
              <w:t>职务</w:t>
            </w:r>
          </w:p>
        </w:tc>
        <w:tc>
          <w:tcPr>
            <w:tcW w:w="1232" w:type="dxa"/>
            <w:noWrap/>
            <w:vAlign w:val="center"/>
          </w:tcPr>
          <w:p>
            <w:pPr>
              <w:spacing w:after="0" w:line="40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045" w:type="dxa"/>
            <w:noWrap/>
            <w:vAlign w:val="center"/>
          </w:tcPr>
          <w:p>
            <w:pPr>
              <w:spacing w:after="0" w:line="400" w:lineRule="exact"/>
              <w:jc w:val="center"/>
              <w:rPr>
                <w:rFonts w:ascii="宋体" w:hAnsi="宋体" w:eastAsia="宋体" w:cs="宋体"/>
                <w:sz w:val="28"/>
                <w:szCs w:val="28"/>
              </w:rPr>
            </w:pPr>
            <w:r>
              <w:rPr>
                <w:rFonts w:hint="eastAsia" w:ascii="宋体" w:hAnsi="宋体" w:eastAsia="宋体" w:cs="宋体"/>
                <w:sz w:val="28"/>
                <w:szCs w:val="28"/>
              </w:rPr>
              <w:t>姓名</w:t>
            </w:r>
          </w:p>
        </w:tc>
        <w:tc>
          <w:tcPr>
            <w:tcW w:w="2368" w:type="dxa"/>
            <w:noWrap/>
            <w:vAlign w:val="center"/>
          </w:tcPr>
          <w:p>
            <w:pPr>
              <w:spacing w:after="0" w:line="400" w:lineRule="exact"/>
              <w:jc w:val="center"/>
              <w:rPr>
                <w:rFonts w:ascii="宋体" w:hAnsi="宋体" w:eastAsia="宋体" w:cs="宋体"/>
                <w:sz w:val="28"/>
                <w:szCs w:val="28"/>
              </w:rPr>
            </w:pPr>
          </w:p>
        </w:tc>
        <w:tc>
          <w:tcPr>
            <w:tcW w:w="1030" w:type="dxa"/>
            <w:noWrap/>
            <w:vAlign w:val="center"/>
          </w:tcPr>
          <w:p>
            <w:pPr>
              <w:spacing w:after="0" w:line="400" w:lineRule="exact"/>
              <w:jc w:val="center"/>
              <w:rPr>
                <w:rFonts w:ascii="宋体" w:hAnsi="宋体" w:eastAsia="宋体" w:cs="宋体"/>
                <w:sz w:val="28"/>
                <w:szCs w:val="28"/>
              </w:rPr>
            </w:pPr>
            <w:r>
              <w:rPr>
                <w:rFonts w:hint="eastAsia" w:ascii="宋体" w:hAnsi="宋体" w:eastAsia="宋体" w:cs="宋体"/>
                <w:sz w:val="28"/>
                <w:szCs w:val="28"/>
              </w:rPr>
              <w:t>手机号码</w:t>
            </w:r>
          </w:p>
        </w:tc>
        <w:tc>
          <w:tcPr>
            <w:tcW w:w="2155" w:type="dxa"/>
            <w:noWrap/>
            <w:vAlign w:val="center"/>
          </w:tcPr>
          <w:p>
            <w:pPr>
              <w:spacing w:after="0" w:line="400" w:lineRule="exact"/>
              <w:jc w:val="center"/>
              <w:rPr>
                <w:rFonts w:ascii="宋体" w:hAnsi="宋体" w:eastAsia="宋体" w:cs="宋体"/>
                <w:sz w:val="28"/>
                <w:szCs w:val="28"/>
              </w:rPr>
            </w:pPr>
          </w:p>
        </w:tc>
        <w:tc>
          <w:tcPr>
            <w:tcW w:w="860" w:type="dxa"/>
            <w:noWrap/>
            <w:vAlign w:val="center"/>
          </w:tcPr>
          <w:p>
            <w:pPr>
              <w:spacing w:after="0" w:line="400" w:lineRule="exact"/>
              <w:jc w:val="center"/>
              <w:rPr>
                <w:rFonts w:ascii="宋体" w:hAnsi="宋体" w:eastAsia="宋体" w:cs="宋体"/>
                <w:sz w:val="28"/>
                <w:szCs w:val="28"/>
              </w:rPr>
            </w:pPr>
            <w:r>
              <w:rPr>
                <w:rFonts w:hint="eastAsia" w:ascii="宋体" w:hAnsi="宋体" w:eastAsia="宋体" w:cs="宋体"/>
                <w:sz w:val="28"/>
                <w:szCs w:val="28"/>
              </w:rPr>
              <w:t>性别</w:t>
            </w:r>
          </w:p>
        </w:tc>
        <w:tc>
          <w:tcPr>
            <w:tcW w:w="1232" w:type="dxa"/>
            <w:noWrap/>
            <w:vAlign w:val="center"/>
          </w:tcPr>
          <w:p>
            <w:pPr>
              <w:spacing w:after="0" w:line="40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045" w:type="dxa"/>
            <w:noWrap/>
            <w:vAlign w:val="center"/>
          </w:tcPr>
          <w:p>
            <w:pPr>
              <w:spacing w:after="0" w:line="400" w:lineRule="exact"/>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领奖</w:t>
            </w:r>
          </w:p>
          <w:p>
            <w:pPr>
              <w:spacing w:after="0" w:line="400" w:lineRule="exact"/>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人员</w:t>
            </w:r>
          </w:p>
        </w:tc>
        <w:tc>
          <w:tcPr>
            <w:tcW w:w="2368" w:type="dxa"/>
            <w:noWrap/>
            <w:vAlign w:val="center"/>
          </w:tcPr>
          <w:p>
            <w:pPr>
              <w:spacing w:after="0" w:line="400" w:lineRule="exact"/>
              <w:jc w:val="center"/>
              <w:rPr>
                <w:rFonts w:ascii="宋体" w:hAnsi="宋体" w:eastAsia="宋体" w:cs="宋体"/>
                <w:sz w:val="28"/>
                <w:szCs w:val="28"/>
              </w:rPr>
            </w:pPr>
          </w:p>
        </w:tc>
        <w:tc>
          <w:tcPr>
            <w:tcW w:w="1030" w:type="dxa"/>
            <w:noWrap/>
            <w:vAlign w:val="center"/>
          </w:tcPr>
          <w:p>
            <w:pPr>
              <w:spacing w:after="0" w:line="400" w:lineRule="exact"/>
              <w:jc w:val="center"/>
              <w:rPr>
                <w:rFonts w:ascii="宋体" w:hAnsi="宋体" w:eastAsia="宋体" w:cs="宋体"/>
                <w:sz w:val="28"/>
                <w:szCs w:val="28"/>
              </w:rPr>
            </w:pPr>
            <w:r>
              <w:rPr>
                <w:rFonts w:hint="eastAsia" w:ascii="宋体" w:hAnsi="宋体" w:eastAsia="宋体" w:cs="宋体"/>
                <w:sz w:val="28"/>
                <w:szCs w:val="28"/>
              </w:rPr>
              <w:t>手机号码</w:t>
            </w:r>
          </w:p>
        </w:tc>
        <w:tc>
          <w:tcPr>
            <w:tcW w:w="2155" w:type="dxa"/>
            <w:noWrap/>
            <w:vAlign w:val="center"/>
          </w:tcPr>
          <w:p>
            <w:pPr>
              <w:spacing w:after="0" w:line="400" w:lineRule="exact"/>
              <w:jc w:val="center"/>
              <w:rPr>
                <w:rFonts w:ascii="宋体" w:hAnsi="宋体" w:eastAsia="宋体" w:cs="宋体"/>
                <w:sz w:val="28"/>
                <w:szCs w:val="28"/>
              </w:rPr>
            </w:pPr>
          </w:p>
        </w:tc>
        <w:tc>
          <w:tcPr>
            <w:tcW w:w="2092" w:type="dxa"/>
            <w:gridSpan w:val="2"/>
            <w:noWrap/>
            <w:vAlign w:val="center"/>
          </w:tcPr>
          <w:p>
            <w:pPr>
              <w:spacing w:after="0" w:line="400" w:lineRule="exact"/>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无获奖单位</w:t>
            </w:r>
          </w:p>
          <w:p>
            <w:pPr>
              <w:spacing w:after="0" w:line="400" w:lineRule="exact"/>
              <w:jc w:val="center"/>
              <w:rPr>
                <w:rFonts w:ascii="宋体" w:hAnsi="宋体" w:eastAsia="宋体" w:cs="宋体"/>
                <w:sz w:val="28"/>
                <w:szCs w:val="28"/>
              </w:rPr>
            </w:pPr>
            <w:r>
              <w:rPr>
                <w:rFonts w:hint="eastAsia" w:ascii="宋体" w:hAnsi="宋体" w:eastAsia="宋体" w:cs="宋体"/>
                <w:sz w:val="28"/>
                <w:szCs w:val="28"/>
                <w:lang w:eastAsia="zh-CN"/>
              </w:rPr>
              <w:t>勿需填写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45" w:type="dxa"/>
            <w:noWrap/>
            <w:vAlign w:val="center"/>
          </w:tcPr>
          <w:p>
            <w:pPr>
              <w:spacing w:after="0" w:line="400" w:lineRule="exact"/>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备注</w:t>
            </w:r>
          </w:p>
        </w:tc>
        <w:tc>
          <w:tcPr>
            <w:tcW w:w="7645" w:type="dxa"/>
            <w:gridSpan w:val="5"/>
            <w:noWrap/>
            <w:vAlign w:val="center"/>
          </w:tcPr>
          <w:p>
            <w:pPr>
              <w:spacing w:after="0" w:line="400" w:lineRule="exact"/>
              <w:jc w:val="center"/>
              <w:rPr>
                <w:rFonts w:ascii="宋体" w:hAnsi="宋体" w:eastAsia="宋体" w:cs="宋体"/>
                <w:sz w:val="28"/>
                <w:szCs w:val="28"/>
              </w:rPr>
            </w:pPr>
          </w:p>
        </w:tc>
      </w:tr>
    </w:tbl>
    <w:p>
      <w:pPr>
        <w:rPr>
          <w:rFonts w:ascii="宋体" w:hAnsi="宋体" w:eastAsia="宋体" w:cs="宋体"/>
          <w:sz w:val="28"/>
          <w:szCs w:val="28"/>
        </w:rPr>
      </w:pPr>
    </w:p>
    <w:p>
      <w:pPr>
        <w:rPr>
          <w:rFonts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sz w:val="28"/>
          <w:szCs w:val="28"/>
        </w:rPr>
        <w:t>附件2：</w:t>
      </w:r>
    </w:p>
    <w:p>
      <w:pPr>
        <w:jc w:val="center"/>
        <w:rPr>
          <w:rFonts w:ascii="宋体" w:hAnsi="宋体" w:eastAsia="宋体" w:cs="宋体"/>
          <w:b/>
          <w:bCs/>
          <w:sz w:val="28"/>
          <w:szCs w:val="28"/>
        </w:rPr>
      </w:pPr>
      <w:r>
        <w:rPr>
          <w:rFonts w:hint="eastAsia" w:ascii="宋体" w:hAnsi="宋体" w:eastAsia="宋体" w:cs="宋体"/>
          <w:b/>
          <w:bCs/>
          <w:sz w:val="28"/>
          <w:szCs w:val="28"/>
          <w:lang w:eastAsia="zh-CN"/>
        </w:rPr>
        <w:t>奥林匹克大酒店</w:t>
      </w: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4822825" cy="2735580"/>
            <wp:effectExtent l="0" t="0" r="15875" b="7620"/>
            <wp:docPr id="1" name="图片 1" descr="奥林匹克大酒店位置详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奥林匹克大酒店位置详图"/>
                    <pic:cNvPicPr>
                      <a:picLocks noChangeAspect="1"/>
                    </pic:cNvPicPr>
                  </pic:nvPicPr>
                  <pic:blipFill>
                    <a:blip r:embed="rId4"/>
                    <a:stretch>
                      <a:fillRect/>
                    </a:stretch>
                  </pic:blipFill>
                  <pic:spPr>
                    <a:xfrm>
                      <a:off x="0" y="0"/>
                      <a:ext cx="4822825" cy="2735580"/>
                    </a:xfrm>
                    <a:prstGeom prst="rect">
                      <a:avLst/>
                    </a:prstGeom>
                  </pic:spPr>
                </pic:pic>
              </a:graphicData>
            </a:graphic>
          </wp:inline>
        </w:drawing>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rPr>
        <w:t>酒店地址：温州市鹿城区民航路8号</w:t>
      </w:r>
      <w:r>
        <w:rPr>
          <w:rFonts w:hint="eastAsia" w:ascii="宋体" w:hAnsi="宋体" w:eastAsia="宋体" w:cs="宋体"/>
          <w:sz w:val="28"/>
          <w:szCs w:val="28"/>
          <w:lang w:val="en-US" w:eastAsia="zh-CN"/>
        </w:rPr>
        <w:t xml:space="preserve"> </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rPr>
        <w:t>电话：0577-88379999</w:t>
      </w:r>
      <w:r>
        <w:rPr>
          <w:rFonts w:hint="eastAsia" w:ascii="宋体" w:hAnsi="宋体" w:eastAsia="宋体" w:cs="宋体"/>
          <w:sz w:val="28"/>
          <w:szCs w:val="28"/>
          <w:lang w:val="en-US" w:eastAsia="zh-CN"/>
        </w:rPr>
        <w:t xml:space="preserve"> </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DE"/>
    <w:rsid w:val="00096EE7"/>
    <w:rsid w:val="000C76AA"/>
    <w:rsid w:val="000D1695"/>
    <w:rsid w:val="000F2403"/>
    <w:rsid w:val="000F4F56"/>
    <w:rsid w:val="0014263F"/>
    <w:rsid w:val="001A7770"/>
    <w:rsid w:val="00231AFD"/>
    <w:rsid w:val="00263184"/>
    <w:rsid w:val="002955DE"/>
    <w:rsid w:val="002B376C"/>
    <w:rsid w:val="00323B43"/>
    <w:rsid w:val="003D37D8"/>
    <w:rsid w:val="004031C7"/>
    <w:rsid w:val="004358AB"/>
    <w:rsid w:val="004D0FE3"/>
    <w:rsid w:val="005D579E"/>
    <w:rsid w:val="006601BD"/>
    <w:rsid w:val="00786C5F"/>
    <w:rsid w:val="007B08F3"/>
    <w:rsid w:val="007D0BB9"/>
    <w:rsid w:val="00876ACC"/>
    <w:rsid w:val="008B7726"/>
    <w:rsid w:val="00AB62D0"/>
    <w:rsid w:val="00AF6D71"/>
    <w:rsid w:val="00B45DEE"/>
    <w:rsid w:val="00C1143C"/>
    <w:rsid w:val="00D4314E"/>
    <w:rsid w:val="00E0462F"/>
    <w:rsid w:val="00EB113F"/>
    <w:rsid w:val="00F42C89"/>
    <w:rsid w:val="00FE65DE"/>
    <w:rsid w:val="02E90997"/>
    <w:rsid w:val="0ADB5E53"/>
    <w:rsid w:val="0AE42A1B"/>
    <w:rsid w:val="0EA018BA"/>
    <w:rsid w:val="156B303F"/>
    <w:rsid w:val="1645295E"/>
    <w:rsid w:val="1768321E"/>
    <w:rsid w:val="1F722DD5"/>
    <w:rsid w:val="41FB1D40"/>
    <w:rsid w:val="4509529E"/>
    <w:rsid w:val="472C6B7D"/>
    <w:rsid w:val="4893685F"/>
    <w:rsid w:val="4A337D70"/>
    <w:rsid w:val="4AFF49BE"/>
    <w:rsid w:val="4E444E3E"/>
    <w:rsid w:val="556A5B60"/>
    <w:rsid w:val="56C82B7E"/>
    <w:rsid w:val="6F902B95"/>
    <w:rsid w:val="7B8C63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jiathis_txt"/>
    <w:basedOn w:val="6"/>
    <w:qFormat/>
    <w:uiPriority w:val="0"/>
  </w:style>
  <w:style w:type="paragraph" w:customStyle="1" w:styleId="8">
    <w:name w:val="listparagraph"/>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9">
    <w:name w:val="页眉 Char"/>
    <w:basedOn w:val="6"/>
    <w:link w:val="3"/>
    <w:semiHidden/>
    <w:qFormat/>
    <w:uiPriority w:val="99"/>
    <w:rPr>
      <w:rFonts w:ascii="Tahoma" w:hAnsi="Tahoma"/>
      <w:sz w:val="18"/>
      <w:szCs w:val="18"/>
    </w:rPr>
  </w:style>
  <w:style w:type="character" w:customStyle="1" w:styleId="10">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159</Words>
  <Characters>912</Characters>
  <Lines>7</Lines>
  <Paragraphs>2</Paragraphs>
  <TotalTime>24</TotalTime>
  <ScaleCrop>false</ScaleCrop>
  <LinksUpToDate>false</LinksUpToDate>
  <CharactersWithSpaces>1069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2018-12-23T01:19:00Z</dcterms:created>
  <dc:creator>Administrator</dc:creator>
  <cp:lastModifiedBy>惬絍</cp:lastModifiedBy>
  <cp:lastPrinted>2019-12-18T07:56:00Z</cp:lastPrinted>
  <dcterms:modified xsi:type="dcterms:W3CDTF">2019-12-19T02:50:03Z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